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0F0DC" w14:textId="31A93853" w:rsidR="00147515" w:rsidRPr="00122625" w:rsidRDefault="00557100" w:rsidP="00787869">
      <w:pPr>
        <w:tabs>
          <w:tab w:val="right" w:pos="9638"/>
        </w:tabs>
        <w:spacing w:after="120"/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Consent to p</w:t>
      </w:r>
      <w:r w:rsidR="002A3CF8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roxy 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a</w:t>
      </w:r>
      <w:r w:rsidR="00147515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ccess to GP online services</w:t>
      </w:r>
      <w:r w:rsidR="00787869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ab/>
      </w:r>
    </w:p>
    <w:p w14:paraId="1D250BBB" w14:textId="77777777" w:rsidR="00BD25E5" w:rsidRPr="00787869" w:rsidRDefault="000161C2" w:rsidP="008C6BF6">
      <w:pPr>
        <w:rPr>
          <w:rFonts w:ascii="Arial" w:hAnsi="Arial" w:cs="Arial"/>
          <w:sz w:val="22"/>
          <w:szCs w:val="22"/>
          <w:lang w:val="en-GB"/>
        </w:rPr>
      </w:pPr>
      <w:r w:rsidRPr="00787869">
        <w:rPr>
          <w:rFonts w:ascii="Arial" w:hAnsi="Arial" w:cs="Arial"/>
          <w:b/>
          <w:sz w:val="22"/>
          <w:szCs w:val="22"/>
          <w:lang w:val="en-GB"/>
        </w:rPr>
        <w:t>Note</w:t>
      </w:r>
      <w:r w:rsidRPr="00787869">
        <w:rPr>
          <w:rFonts w:ascii="Arial" w:hAnsi="Arial" w:cs="Arial"/>
          <w:sz w:val="22"/>
          <w:szCs w:val="22"/>
          <w:lang w:val="en-GB"/>
        </w:rPr>
        <w:t>: If the patient does not have capacity to consent to grant proxy access and proxy access is considered by the practice to be in the patient</w:t>
      </w:r>
      <w:r w:rsidR="00BD7DAE" w:rsidRPr="00787869">
        <w:rPr>
          <w:rFonts w:ascii="Arial" w:hAnsi="Arial" w:cs="Arial"/>
          <w:sz w:val="22"/>
          <w:szCs w:val="22"/>
          <w:lang w:val="en-GB"/>
        </w:rPr>
        <w:t>’s best interest section 1 of this form may be omitted.</w:t>
      </w:r>
    </w:p>
    <w:p w14:paraId="0CEA5604" w14:textId="77777777" w:rsidR="00787869" w:rsidRPr="00787869" w:rsidRDefault="00787869" w:rsidP="008C6BF6">
      <w:pPr>
        <w:rPr>
          <w:rFonts w:ascii="Arial" w:hAnsi="Arial" w:cs="Arial"/>
          <w:sz w:val="22"/>
          <w:szCs w:val="22"/>
          <w:lang w:val="en-GB"/>
        </w:rPr>
      </w:pPr>
    </w:p>
    <w:p w14:paraId="313FB650" w14:textId="71E57DD0" w:rsidR="00BD7DAE" w:rsidRPr="00787869" w:rsidRDefault="00787869" w:rsidP="008C6BF6">
      <w:pPr>
        <w:rPr>
          <w:rFonts w:ascii="Arial" w:hAnsi="Arial" w:cs="Arial"/>
          <w:sz w:val="22"/>
          <w:szCs w:val="22"/>
          <w:lang w:val="en-GB"/>
        </w:rPr>
      </w:pPr>
      <w:r w:rsidRPr="00787869">
        <w:rPr>
          <w:rFonts w:ascii="Arial" w:hAnsi="Arial" w:cs="Arial"/>
          <w:sz w:val="22"/>
          <w:szCs w:val="22"/>
          <w:lang w:val="en-GB"/>
        </w:rPr>
        <w:t>Photo ID of the patient will be required with this form</w:t>
      </w:r>
      <w:r w:rsidR="00653AE8">
        <w:rPr>
          <w:rFonts w:ascii="Arial" w:hAnsi="Arial" w:cs="Arial"/>
          <w:sz w:val="22"/>
          <w:szCs w:val="22"/>
          <w:lang w:val="en-GB"/>
        </w:rPr>
        <w:t xml:space="preserve"> and the surgery will call the patient to verify this request.</w:t>
      </w:r>
    </w:p>
    <w:p w14:paraId="7DF15441" w14:textId="77777777" w:rsidR="00787869" w:rsidRPr="00122625" w:rsidRDefault="00787869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7441E96F" w14:textId="77777777" w:rsidR="000161C2" w:rsidRPr="00122625" w:rsidRDefault="00BD7DAE" w:rsidP="00385782">
      <w:pPr>
        <w:spacing w:line="276" w:lineRule="auto"/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1</w:t>
      </w:r>
    </w:p>
    <w:p w14:paraId="1FA54761" w14:textId="5CAF503F" w:rsidR="00BD25E5" w:rsidRPr="00BD7DAE" w:rsidRDefault="00025DE5" w:rsidP="00122625">
      <w:pPr>
        <w:spacing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I,…………………………………………………..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(name of patient)</w:t>
      </w:r>
      <w:r>
        <w:rPr>
          <w:rFonts w:ascii="Arial" w:hAnsi="Arial" w:cs="Arial"/>
          <w:sz w:val="22"/>
          <w:szCs w:val="22"/>
          <w:lang w:val="en-GB"/>
        </w:rPr>
        <w:t>,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give permission to my GP practice to give the following people</w:t>
      </w:r>
      <w:r>
        <w:rPr>
          <w:rFonts w:ascii="Arial" w:hAnsi="Arial" w:cs="Arial"/>
          <w:sz w:val="22"/>
          <w:szCs w:val="22"/>
          <w:lang w:val="en-GB"/>
        </w:rPr>
        <w:t xml:space="preserve"> ….………………………………………………………………..…………….. </w:t>
      </w:r>
      <w:r w:rsidR="008C6BF6" w:rsidRPr="006B1156">
        <w:rPr>
          <w:rFonts w:ascii="Arial" w:hAnsi="Arial" w:cs="Arial"/>
          <w:sz w:val="22"/>
          <w:szCs w:val="22"/>
          <w:lang w:val="en-GB"/>
        </w:rPr>
        <w:t>proxy access to the online services as indicated below</w:t>
      </w:r>
      <w:r w:rsidR="00BD7DAE">
        <w:rPr>
          <w:rFonts w:ascii="Arial" w:hAnsi="Arial" w:cs="Arial"/>
          <w:sz w:val="22"/>
          <w:szCs w:val="22"/>
          <w:lang w:val="en-GB"/>
        </w:rPr>
        <w:t xml:space="preserve">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BD25E5" w:rsidRPr="00122625">
        <w:rPr>
          <w:rFonts w:ascii="Arial" w:hAnsi="Arial" w:cs="Arial"/>
          <w:color w:val="2F759E"/>
          <w:sz w:val="22"/>
          <w:szCs w:val="22"/>
          <w:lang w:val="en-GB"/>
        </w:rPr>
        <w:t>.</w:t>
      </w:r>
    </w:p>
    <w:p w14:paraId="22B0180D" w14:textId="77777777" w:rsidR="008C6BF6" w:rsidRPr="006B115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reserve the right to reverse any decision I make in granting proxy access at any time.</w:t>
      </w:r>
    </w:p>
    <w:p w14:paraId="443BE2B9" w14:textId="77777777" w:rsidR="008C6BF6" w:rsidRDefault="008C6BF6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 understand the risks of allowing someone else to have access to my health records.</w:t>
      </w:r>
    </w:p>
    <w:p w14:paraId="4AF38E36" w14:textId="7CA39BE9" w:rsidR="00375D0B" w:rsidRPr="006B1156" w:rsidRDefault="00375D0B" w:rsidP="00122625">
      <w:pPr>
        <w:spacing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 have read and understand the information leaflet provided by the practice</w:t>
      </w:r>
    </w:p>
    <w:p w14:paraId="4875A661" w14:textId="77777777" w:rsidR="008C6BF6" w:rsidRPr="006B1156" w:rsidRDefault="008C6BF6" w:rsidP="008C6BF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3B071ACA" w14:textId="77777777" w:rsidTr="00E12742">
        <w:trPr>
          <w:trHeight w:val="675"/>
        </w:trPr>
        <w:tc>
          <w:tcPr>
            <w:tcW w:w="7655" w:type="dxa"/>
          </w:tcPr>
          <w:p w14:paraId="647CA28A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 of patient</w:t>
            </w:r>
          </w:p>
        </w:tc>
        <w:tc>
          <w:tcPr>
            <w:tcW w:w="1984" w:type="dxa"/>
          </w:tcPr>
          <w:p w14:paraId="1C747707" w14:textId="77777777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</w:p>
        </w:tc>
      </w:tr>
    </w:tbl>
    <w:p w14:paraId="1A9B89A8" w14:textId="77777777" w:rsidR="008C6BF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74C0284E" w14:textId="77777777" w:rsidR="00787869" w:rsidRDefault="00787869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14:paraId="5BFCB670" w14:textId="77777777" w:rsidR="00E12742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2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6EEED4F6" w14:textId="77777777" w:rsidTr="00025DE5">
        <w:trPr>
          <w:trHeight w:val="284"/>
        </w:trPr>
        <w:tc>
          <w:tcPr>
            <w:tcW w:w="8789" w:type="dxa"/>
          </w:tcPr>
          <w:p w14:paraId="08EFE0AD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appointments booking</w:t>
            </w:r>
          </w:p>
        </w:tc>
        <w:tc>
          <w:tcPr>
            <w:tcW w:w="850" w:type="dxa"/>
          </w:tcPr>
          <w:p w14:paraId="758AF53B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7642881" w14:textId="77777777" w:rsidTr="00025DE5">
        <w:trPr>
          <w:trHeight w:val="284"/>
        </w:trPr>
        <w:tc>
          <w:tcPr>
            <w:tcW w:w="8789" w:type="dxa"/>
          </w:tcPr>
          <w:p w14:paraId="5B6CDD5F" w14:textId="7777777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prescription management</w:t>
            </w:r>
          </w:p>
        </w:tc>
        <w:tc>
          <w:tcPr>
            <w:tcW w:w="850" w:type="dxa"/>
          </w:tcPr>
          <w:p w14:paraId="7A757706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66DB098E" w14:textId="77777777" w:rsidTr="00025DE5">
        <w:trPr>
          <w:trHeight w:val="284"/>
        </w:trPr>
        <w:tc>
          <w:tcPr>
            <w:tcW w:w="8789" w:type="dxa"/>
          </w:tcPr>
          <w:p w14:paraId="28729224" w14:textId="6E43F787" w:rsidR="008C6BF6" w:rsidRPr="006B1156" w:rsidRDefault="008C6BF6" w:rsidP="00025DE5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Accessing the medical record for                                 </w:t>
            </w:r>
            <w:r w:rsidR="00025DE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(name of patient)</w:t>
            </w:r>
          </w:p>
        </w:tc>
        <w:tc>
          <w:tcPr>
            <w:tcW w:w="850" w:type="dxa"/>
          </w:tcPr>
          <w:p w14:paraId="4E5D282C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7C0A8A2A" w14:textId="77777777" w:rsidR="008C6BF6" w:rsidRDefault="008C6BF6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5216EAFC" w14:textId="77777777" w:rsidR="00787869" w:rsidRPr="00122625" w:rsidRDefault="00787869" w:rsidP="008C6BF6">
      <w:pPr>
        <w:rPr>
          <w:rFonts w:ascii="Arial" w:hAnsi="Arial" w:cs="Arial"/>
          <w:color w:val="2F759E"/>
          <w:sz w:val="22"/>
          <w:szCs w:val="22"/>
          <w:lang w:val="en-GB"/>
        </w:rPr>
      </w:pPr>
    </w:p>
    <w:p w14:paraId="3B635795" w14:textId="77777777" w:rsidR="00BD25E5" w:rsidRPr="00122625" w:rsidRDefault="00BD7DAE" w:rsidP="008C6BF6">
      <w:pPr>
        <w:rPr>
          <w:rFonts w:ascii="Arial" w:hAnsi="Arial" w:cs="Arial"/>
          <w:b/>
          <w:color w:val="2F759E"/>
          <w:sz w:val="22"/>
          <w:szCs w:val="22"/>
          <w:lang w:val="en-GB"/>
        </w:rPr>
      </w:pPr>
      <w:r w:rsidRPr="00122625">
        <w:rPr>
          <w:rFonts w:ascii="Arial" w:hAnsi="Arial" w:cs="Arial"/>
          <w:b/>
          <w:color w:val="2F759E"/>
          <w:sz w:val="22"/>
          <w:szCs w:val="22"/>
          <w:lang w:val="en-GB"/>
        </w:rPr>
        <w:t>Section 3</w:t>
      </w:r>
    </w:p>
    <w:p w14:paraId="30B341F6" w14:textId="77777777" w:rsidR="00025DE5" w:rsidRDefault="008C6BF6" w:rsidP="00025DE5">
      <w:pPr>
        <w:spacing w:after="60" w:line="276" w:lineRule="auto"/>
        <w:rPr>
          <w:rFonts w:ascii="Arial" w:hAnsi="Arial" w:cs="Arial"/>
          <w:color w:val="3366FF"/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="00BD7DAE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…………………………………………………………………………….. (names of representatives)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wish to have online access to the s</w:t>
      </w:r>
      <w:r w:rsidR="00BD7DAE">
        <w:rPr>
          <w:rFonts w:ascii="Arial" w:hAnsi="Arial" w:cs="Arial"/>
          <w:sz w:val="22"/>
          <w:szCs w:val="22"/>
          <w:lang w:val="en-GB"/>
        </w:rPr>
        <w:t xml:space="preserve">ervices ticked in the box above 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in section 2</w:t>
      </w:r>
      <w:r w:rsidR="00025DE5"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</w:p>
    <w:p w14:paraId="0F71B453" w14:textId="67F639AE" w:rsidR="00BD25E5" w:rsidRPr="006B1156" w:rsidRDefault="00BD7DAE" w:rsidP="00025DE5">
      <w:pPr>
        <w:spacing w:after="60" w:line="276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f</w:t>
      </w:r>
      <w:r w:rsidR="008C6BF6" w:rsidRPr="006B1156">
        <w:rPr>
          <w:rFonts w:ascii="Arial" w:hAnsi="Arial" w:cs="Arial"/>
          <w:sz w:val="22"/>
          <w:szCs w:val="22"/>
          <w:lang w:val="en-GB"/>
        </w:rPr>
        <w:t>or</w:t>
      </w:r>
      <w:r>
        <w:rPr>
          <w:rFonts w:ascii="Arial" w:hAnsi="Arial" w:cs="Arial"/>
          <w:sz w:val="22"/>
          <w:szCs w:val="22"/>
          <w:lang w:val="en-GB"/>
        </w:rPr>
        <w:t xml:space="preserve"> ……………………………</w:t>
      </w:r>
      <w:r w:rsidR="00E12742">
        <w:rPr>
          <w:rFonts w:ascii="Arial" w:hAnsi="Arial" w:cs="Arial"/>
          <w:sz w:val="22"/>
          <w:szCs w:val="22"/>
          <w:lang w:val="en-GB"/>
        </w:rPr>
        <w:t>………….</w:t>
      </w:r>
      <w:r>
        <w:rPr>
          <w:rFonts w:ascii="Arial" w:hAnsi="Arial" w:cs="Arial"/>
          <w:sz w:val="22"/>
          <w:szCs w:val="22"/>
          <w:lang w:val="en-GB"/>
        </w:rPr>
        <w:t>………</w:t>
      </w:r>
      <w:r w:rsidR="008C6BF6" w:rsidRPr="006B1156">
        <w:rPr>
          <w:rFonts w:ascii="Arial" w:hAnsi="Arial" w:cs="Arial"/>
          <w:sz w:val="22"/>
          <w:szCs w:val="22"/>
          <w:lang w:val="en-GB"/>
        </w:rPr>
        <w:t xml:space="preserve"> (name of patient). </w:t>
      </w:r>
    </w:p>
    <w:p w14:paraId="0B278E3C" w14:textId="77777777" w:rsidR="008C6BF6" w:rsidRPr="006B1156" w:rsidRDefault="008C6BF6" w:rsidP="00122625">
      <w:pPr>
        <w:spacing w:after="120" w:line="276" w:lineRule="auto"/>
        <w:rPr>
          <w:sz w:val="22"/>
          <w:szCs w:val="22"/>
          <w:lang w:val="en-GB"/>
        </w:rPr>
      </w:pPr>
      <w:r w:rsidRPr="006B1156">
        <w:rPr>
          <w:rFonts w:ascii="Arial" w:hAnsi="Arial" w:cs="Arial"/>
          <w:sz w:val="22"/>
          <w:szCs w:val="22"/>
          <w:lang w:val="en-GB"/>
        </w:rPr>
        <w:t>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understand </w:t>
      </w:r>
      <w:r w:rsidR="00E12742">
        <w:rPr>
          <w:rFonts w:ascii="Arial" w:hAnsi="Arial" w:cs="Arial"/>
          <w:sz w:val="22"/>
          <w:szCs w:val="22"/>
          <w:lang w:val="en-GB"/>
        </w:rPr>
        <w:t>my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our</w:t>
      </w:r>
      <w:r w:rsidRPr="006B1156">
        <w:rPr>
          <w:rFonts w:ascii="Arial" w:hAnsi="Arial" w:cs="Arial"/>
          <w:sz w:val="22"/>
          <w:szCs w:val="22"/>
          <w:lang w:val="en-GB"/>
        </w:rPr>
        <w:t xml:space="preserve"> responsibility for safeguarding sensitive medical information and I</w:t>
      </w:r>
      <w:r w:rsidR="00BD7DAE">
        <w:rPr>
          <w:rFonts w:ascii="Arial" w:hAnsi="Arial" w:cs="Arial"/>
          <w:sz w:val="22"/>
          <w:szCs w:val="22"/>
          <w:lang w:val="en-GB"/>
        </w:rPr>
        <w:t>/</w:t>
      </w:r>
      <w:r w:rsidR="00BD7DAE" w:rsidRPr="00122625">
        <w:rPr>
          <w:rFonts w:ascii="Arial" w:hAnsi="Arial" w:cs="Arial"/>
          <w:color w:val="2F759E"/>
          <w:sz w:val="22"/>
          <w:szCs w:val="22"/>
          <w:lang w:val="en-GB"/>
        </w:rPr>
        <w:t>we</w:t>
      </w:r>
      <w:r w:rsidRPr="00122625">
        <w:rPr>
          <w:rFonts w:ascii="Arial" w:hAnsi="Arial" w:cs="Arial"/>
          <w:color w:val="2F759E"/>
          <w:sz w:val="22"/>
          <w:szCs w:val="22"/>
          <w:lang w:val="en-GB"/>
        </w:rPr>
        <w:t xml:space="preserve"> </w:t>
      </w:r>
      <w:r w:rsidRPr="006B1156">
        <w:rPr>
          <w:rFonts w:ascii="Arial" w:hAnsi="Arial" w:cs="Arial"/>
          <w:sz w:val="22"/>
          <w:szCs w:val="22"/>
          <w:lang w:val="en-GB"/>
        </w:rPr>
        <w:t>understand and agree with each of the following statements: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8789"/>
        <w:gridCol w:w="850"/>
      </w:tblGrid>
      <w:tr w:rsidR="008C6BF6" w:rsidRPr="006B1156" w14:paraId="15DA4168" w14:textId="77777777" w:rsidTr="00025DE5">
        <w:trPr>
          <w:trHeight w:val="284"/>
        </w:trPr>
        <w:tc>
          <w:tcPr>
            <w:tcW w:w="8789" w:type="dxa"/>
          </w:tcPr>
          <w:p w14:paraId="131A4EFC" w14:textId="33D0C439" w:rsidR="008C6BF6" w:rsidRPr="006B1156" w:rsidRDefault="008C6BF6" w:rsidP="00BD7DAE">
            <w:pPr>
              <w:pStyle w:val="ListNumber"/>
              <w:numPr>
                <w:ilvl w:val="0"/>
                <w:numId w:val="3"/>
              </w:numPr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have read and understood the information leaflet </w:t>
            </w:r>
            <w:r w:rsidRPr="006B1156">
              <w:rPr>
                <w:rStyle w:val="FootnoteReferen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provided by the practice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agree that I will treat the patient information as confidential</w:t>
            </w:r>
          </w:p>
        </w:tc>
        <w:tc>
          <w:tcPr>
            <w:tcW w:w="850" w:type="dxa"/>
          </w:tcPr>
          <w:p w14:paraId="7354C36E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26EE3F4C" w14:textId="77777777" w:rsidTr="00025DE5">
        <w:trPr>
          <w:trHeight w:val="284"/>
        </w:trPr>
        <w:tc>
          <w:tcPr>
            <w:tcW w:w="8789" w:type="dxa"/>
          </w:tcPr>
          <w:p w14:paraId="710C02BA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122625">
              <w:rPr>
                <w:rFonts w:ascii="Arial" w:hAnsi="Arial" w:cs="Arial"/>
                <w:color w:val="2F759E"/>
                <w:sz w:val="22"/>
                <w:szCs w:val="22"/>
              </w:rPr>
              <w:t xml:space="preserve"> 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will be responsible for the security of the information that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or download</w:t>
            </w:r>
          </w:p>
        </w:tc>
        <w:tc>
          <w:tcPr>
            <w:tcW w:w="850" w:type="dxa"/>
          </w:tcPr>
          <w:p w14:paraId="74D19280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71FEF2D9" w14:textId="77777777" w:rsidTr="00025DE5">
        <w:trPr>
          <w:trHeight w:val="567"/>
        </w:trPr>
        <w:tc>
          <w:tcPr>
            <w:tcW w:w="8789" w:type="dxa"/>
          </w:tcPr>
          <w:p w14:paraId="1CFF17C2" w14:textId="77777777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 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suspect that the account has been accessed by someone without my/our agreement</w:t>
            </w:r>
          </w:p>
        </w:tc>
        <w:tc>
          <w:tcPr>
            <w:tcW w:w="850" w:type="dxa"/>
          </w:tcPr>
          <w:p w14:paraId="013F3C75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  <w:tr w:rsidR="008C6BF6" w:rsidRPr="006B1156" w14:paraId="05EFCE69" w14:textId="77777777" w:rsidTr="00025DE5">
        <w:trPr>
          <w:trHeight w:val="567"/>
        </w:trPr>
        <w:tc>
          <w:tcPr>
            <w:tcW w:w="8789" w:type="dxa"/>
          </w:tcPr>
          <w:p w14:paraId="5CB75E53" w14:textId="55C50FEB" w:rsidR="008C6BF6" w:rsidRPr="006B1156" w:rsidRDefault="008C6BF6" w:rsidP="00BD7DAE">
            <w:pPr>
              <w:pStyle w:val="ListNumber"/>
              <w:spacing w:before="0" w:after="0"/>
              <w:ind w:left="45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>If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see information in the record that is not about the patient, or is inaccurate, I</w:t>
            </w:r>
            <w:r w:rsidR="00BD7DAE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BD7DAE" w:rsidRPr="00122625">
              <w:rPr>
                <w:rFonts w:ascii="Arial" w:hAnsi="Arial" w:cs="Arial"/>
                <w:color w:val="2F759E"/>
                <w:sz w:val="22"/>
                <w:szCs w:val="22"/>
              </w:rPr>
              <w:t>we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will contact the practice as soon as possible</w:t>
            </w:r>
            <w:r w:rsidR="00375D0B">
              <w:rPr>
                <w:rFonts w:ascii="Arial" w:hAnsi="Arial" w:cs="Arial"/>
                <w:color w:val="000000" w:themeColor="text1"/>
                <w:sz w:val="22"/>
                <w:szCs w:val="22"/>
              </w:rPr>
              <w:t>.  I will treat any information which is not about the patient as being strictly confidential</w:t>
            </w:r>
          </w:p>
        </w:tc>
        <w:tc>
          <w:tcPr>
            <w:tcW w:w="850" w:type="dxa"/>
          </w:tcPr>
          <w:p w14:paraId="01AA8653" w14:textId="77777777" w:rsidR="008C6BF6" w:rsidRPr="006B1156" w:rsidRDefault="008C6BF6" w:rsidP="003362F6">
            <w:pPr>
              <w:pStyle w:val="TickBox"/>
              <w:spacing w:before="0" w:after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Wingdings" w:char="F06F"/>
            </w:r>
          </w:p>
        </w:tc>
      </w:tr>
    </w:tbl>
    <w:p w14:paraId="5BCE44B9" w14:textId="77777777" w:rsidR="008C6BF6" w:rsidRPr="006B1156" w:rsidRDefault="008C6BF6" w:rsidP="008C6BF6">
      <w:pPr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984"/>
      </w:tblGrid>
      <w:tr w:rsidR="00C20EAC" w:rsidRPr="006B1156" w14:paraId="26B92885" w14:textId="77777777" w:rsidTr="00122625">
        <w:trPr>
          <w:trHeight w:val="1096"/>
        </w:trPr>
        <w:tc>
          <w:tcPr>
            <w:tcW w:w="7655" w:type="dxa"/>
          </w:tcPr>
          <w:p w14:paraId="132F4EFB" w14:textId="6A66198E" w:rsidR="00C20EAC" w:rsidRPr="006B1156" w:rsidRDefault="00C20EAC" w:rsidP="00122625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Signature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of representative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  <w:tc>
          <w:tcPr>
            <w:tcW w:w="1984" w:type="dxa"/>
          </w:tcPr>
          <w:p w14:paraId="18F5BF50" w14:textId="09A6482B" w:rsidR="00C20EAC" w:rsidRPr="006B1156" w:rsidRDefault="00C20EAC" w:rsidP="003362F6">
            <w:pPr>
              <w:pStyle w:val="BodyText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Date</w:t>
            </w:r>
            <w:r w:rsidR="001226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="00122625" w:rsidRPr="00122625">
              <w:rPr>
                <w:rFonts w:ascii="Arial" w:hAnsi="Arial" w:cs="Arial"/>
                <w:color w:val="2F759E"/>
                <w:sz w:val="22"/>
                <w:szCs w:val="22"/>
                <w:lang w:val="en-GB"/>
              </w:rPr>
              <w:t>s</w:t>
            </w:r>
          </w:p>
        </w:tc>
      </w:tr>
    </w:tbl>
    <w:p w14:paraId="1A7557AF" w14:textId="77777777" w:rsidR="008C6BF6" w:rsidRPr="006B1156" w:rsidRDefault="008C6BF6" w:rsidP="00122625">
      <w:pPr>
        <w:rPr>
          <w:rFonts w:ascii="Arial" w:hAnsi="Arial" w:cs="Arial"/>
          <w:b/>
          <w:bCs/>
          <w:color w:val="365F91" w:themeColor="accent1" w:themeShade="BF"/>
          <w:lang w:val="en-GB" w:eastAsia="en-GB"/>
        </w:rPr>
      </w:pPr>
    </w:p>
    <w:p w14:paraId="22B19191" w14:textId="242D0AAE" w:rsidR="00C20EAC" w:rsidRPr="00122625" w:rsidRDefault="002A3CF8" w:rsidP="00653A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lastRenderedPageBreak/>
        <w:t xml:space="preserve">The patient </w:t>
      </w:r>
    </w:p>
    <w:p w14:paraId="112A3BF9" w14:textId="77777777" w:rsidR="002A3CF8" w:rsidRPr="006B1156" w:rsidRDefault="00925D78" w:rsidP="00122625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This is the person 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whose records are being accessed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)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6AEC742C" w14:textId="77777777" w:rsidTr="00E12742">
        <w:trPr>
          <w:trHeight w:val="274"/>
        </w:trPr>
        <w:tc>
          <w:tcPr>
            <w:tcW w:w="4786" w:type="dxa"/>
          </w:tcPr>
          <w:p w14:paraId="1C4B803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1781D59C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0E7594" w:rsidRPr="006B1156" w14:paraId="67C03534" w14:textId="77777777" w:rsidTr="00E12742">
        <w:tc>
          <w:tcPr>
            <w:tcW w:w="9606" w:type="dxa"/>
            <w:gridSpan w:val="2"/>
          </w:tcPr>
          <w:p w14:paraId="0C31A629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0E7594" w:rsidRPr="006B1156" w14:paraId="1EB869E4" w14:textId="77777777" w:rsidTr="00892496">
        <w:trPr>
          <w:trHeight w:val="1138"/>
        </w:trPr>
        <w:tc>
          <w:tcPr>
            <w:tcW w:w="9606" w:type="dxa"/>
            <w:gridSpan w:val="2"/>
          </w:tcPr>
          <w:p w14:paraId="6E5DB6D0" w14:textId="2B8FEA6A" w:rsidR="000E7594" w:rsidRPr="009C2779" w:rsidRDefault="000E7594" w:rsidP="00025DE5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9C2779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14:paraId="1C3B3B9B" w14:textId="4B20BC66" w:rsidR="00BD25E5" w:rsidRPr="009C2779" w:rsidRDefault="00BD25E5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276A6E78" w14:textId="77777777" w:rsidR="00BD25E5" w:rsidRPr="009C2779" w:rsidRDefault="00BD25E5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91CBE2C" w14:textId="5A0DE125" w:rsidR="000E7594" w:rsidRPr="006B1156" w:rsidRDefault="00BD25E5" w:rsidP="0089249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                                                                     </w:t>
            </w:r>
            <w:r w:rsidR="000E7594"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Postcode          </w:t>
            </w:r>
          </w:p>
        </w:tc>
      </w:tr>
      <w:tr w:rsidR="000E7594" w:rsidRPr="006B1156" w14:paraId="0B6578E2" w14:textId="77777777" w:rsidTr="00E12742">
        <w:tc>
          <w:tcPr>
            <w:tcW w:w="9606" w:type="dxa"/>
            <w:gridSpan w:val="2"/>
          </w:tcPr>
          <w:p w14:paraId="23C30361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Email address</w:t>
            </w:r>
          </w:p>
        </w:tc>
      </w:tr>
      <w:tr w:rsidR="000E7594" w:rsidRPr="006B1156" w14:paraId="303F3ABF" w14:textId="77777777" w:rsidTr="00E12742">
        <w:tc>
          <w:tcPr>
            <w:tcW w:w="4786" w:type="dxa"/>
          </w:tcPr>
          <w:p w14:paraId="4EDB2502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Telephone number</w:t>
            </w:r>
          </w:p>
        </w:tc>
        <w:tc>
          <w:tcPr>
            <w:tcW w:w="4820" w:type="dxa"/>
          </w:tcPr>
          <w:p w14:paraId="48278C53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Mobile number</w:t>
            </w:r>
          </w:p>
        </w:tc>
      </w:tr>
    </w:tbl>
    <w:p w14:paraId="04BD8F20" w14:textId="77777777" w:rsidR="002A3CF8" w:rsidRPr="00122625" w:rsidRDefault="002A3CF8" w:rsidP="002A3CF8">
      <w:pPr>
        <w:rPr>
          <w:sz w:val="22"/>
          <w:szCs w:val="22"/>
          <w:lang w:val="en-GB"/>
        </w:rPr>
      </w:pPr>
    </w:p>
    <w:p w14:paraId="77287B04" w14:textId="77777777" w:rsidR="00C20EAC" w:rsidRPr="00122625" w:rsidRDefault="002A3CF8" w:rsidP="00C20EAC">
      <w:pPr>
        <w:spacing w:before="120"/>
        <w:rPr>
          <w:rFonts w:ascii="Arial" w:hAnsi="Arial" w:cs="Arial"/>
          <w:b/>
          <w:bCs/>
          <w:color w:val="2F759E"/>
          <w:sz w:val="22"/>
          <w:szCs w:val="22"/>
          <w:lang w:val="en-GB" w:eastAsia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The representative</w:t>
      </w:r>
      <w:r w:rsidR="007B564F"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>s</w:t>
      </w: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 w:eastAsia="en-GB"/>
        </w:rPr>
        <w:t xml:space="preserve"> </w:t>
      </w:r>
    </w:p>
    <w:p w14:paraId="670431BA" w14:textId="77777777" w:rsidR="002A3CF8" w:rsidRPr="006B1156" w:rsidRDefault="00135F3B" w:rsidP="00C20EAC">
      <w:pPr>
        <w:spacing w:after="120"/>
        <w:rPr>
          <w:rFonts w:ascii="Arial" w:hAnsi="Arial" w:cs="Arial"/>
          <w:color w:val="000000" w:themeColor="text1"/>
          <w:sz w:val="22"/>
          <w:szCs w:val="22"/>
          <w:lang w:val="en-GB" w:eastAsia="en-GB"/>
        </w:rPr>
      </w:pP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(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These are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the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people</w:t>
      </w:r>
      <w:r w:rsidR="002A3CF8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seeking proxy access to the patient’s online records</w:t>
      </w:r>
      <w:r w:rsidR="00D24AF4"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, appo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intments </w:t>
      </w:r>
      <w:r w:rsidR="007B564F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or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 repeat prescription</w:t>
      </w:r>
      <w:r w:rsidR="00E12742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>.</w:t>
      </w:r>
      <w:r w:rsidRPr="006B1156">
        <w:rPr>
          <w:rFonts w:ascii="Arial" w:hAnsi="Arial" w:cs="Arial"/>
          <w:color w:val="000000" w:themeColor="text1"/>
          <w:sz w:val="22"/>
          <w:szCs w:val="22"/>
          <w:lang w:val="en-GB" w:eastAsia="en-GB"/>
        </w:rPr>
        <w:t xml:space="preserve">) </w:t>
      </w:r>
    </w:p>
    <w:tbl>
      <w:tblPr>
        <w:tblpPr w:leftFromText="180" w:rightFromText="180" w:vertAnchor="text" w:horzAnchor="margin" w:tblpX="108" w:tblpY="1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E7594" w:rsidRPr="006B1156" w14:paraId="718C72B9" w14:textId="77777777" w:rsidTr="007B564F">
        <w:trPr>
          <w:trHeight w:val="274"/>
        </w:trPr>
        <w:tc>
          <w:tcPr>
            <w:tcW w:w="4786" w:type="dxa"/>
          </w:tcPr>
          <w:p w14:paraId="26F48E5B" w14:textId="77777777" w:rsidR="000E7594" w:rsidRPr="006B1156" w:rsidRDefault="000E7594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  <w:tc>
          <w:tcPr>
            <w:tcW w:w="4820" w:type="dxa"/>
          </w:tcPr>
          <w:p w14:paraId="0F05EE1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Surname</w:t>
            </w:r>
          </w:p>
        </w:tc>
      </w:tr>
      <w:tr w:rsidR="007B564F" w:rsidRPr="006B1156" w14:paraId="7F2CF408" w14:textId="77777777" w:rsidTr="007B564F">
        <w:tc>
          <w:tcPr>
            <w:tcW w:w="4786" w:type="dxa"/>
          </w:tcPr>
          <w:p w14:paraId="341A192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4820" w:type="dxa"/>
          </w:tcPr>
          <w:p w14:paraId="684376A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First name</w:t>
            </w:r>
          </w:p>
        </w:tc>
      </w:tr>
      <w:tr w:rsidR="007B564F" w:rsidRPr="006B1156" w14:paraId="547899B6" w14:textId="77777777" w:rsidTr="007B564F">
        <w:tc>
          <w:tcPr>
            <w:tcW w:w="4786" w:type="dxa"/>
          </w:tcPr>
          <w:p w14:paraId="7A9ADCA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820" w:type="dxa"/>
          </w:tcPr>
          <w:p w14:paraId="220FD55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</w:tr>
      <w:tr w:rsidR="007B564F" w:rsidRPr="006B1156" w14:paraId="0803228B" w14:textId="77777777" w:rsidTr="009C2779">
        <w:trPr>
          <w:trHeight w:val="1454"/>
        </w:trPr>
        <w:tc>
          <w:tcPr>
            <w:tcW w:w="4786" w:type="dxa"/>
          </w:tcPr>
          <w:p w14:paraId="31ADC7EA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</w:p>
          <w:p w14:paraId="72DB2BF4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5D322893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684B6FD5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10E35D1" w14:textId="77777777" w:rsidR="007B564F" w:rsidRPr="006B1156" w:rsidRDefault="007B564F" w:rsidP="002960EB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20" w:type="dxa"/>
          </w:tcPr>
          <w:p w14:paraId="09335AE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Address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    </w:t>
            </w:r>
            <w:r w:rsidR="002960EB">
              <w:rPr>
                <w:rFonts w:ascii="Arial" w:hAnsi="Arial" w:cs="Arial"/>
                <w:sz w:val="22"/>
                <w:szCs w:val="22"/>
                <w:lang w:val="en-GB"/>
              </w:rPr>
              <w:t xml:space="preserve">         </w:t>
            </w:r>
            <w:r w:rsidRPr="006B1156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(tick if both same address </w:t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2344BA8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B4734C9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75C0EB2B" w14:textId="77777777" w:rsidR="007B564F" w:rsidRPr="002960EB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050ABD0C" w14:textId="77777777" w:rsidR="007B564F" w:rsidRPr="006B1156" w:rsidRDefault="002960EB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</w:p>
        </w:tc>
      </w:tr>
      <w:tr w:rsidR="007B564F" w:rsidRPr="006B1156" w14:paraId="117BE6D3" w14:textId="77777777" w:rsidTr="007B564F">
        <w:tc>
          <w:tcPr>
            <w:tcW w:w="4786" w:type="dxa"/>
          </w:tcPr>
          <w:p w14:paraId="7B50F646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  <w:tc>
          <w:tcPr>
            <w:tcW w:w="4820" w:type="dxa"/>
          </w:tcPr>
          <w:p w14:paraId="6C04DC14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Email</w:t>
            </w:r>
          </w:p>
        </w:tc>
      </w:tr>
      <w:tr w:rsidR="000E7594" w:rsidRPr="006B1156" w14:paraId="53419243" w14:textId="77777777" w:rsidTr="007B564F">
        <w:tc>
          <w:tcPr>
            <w:tcW w:w="4786" w:type="dxa"/>
          </w:tcPr>
          <w:p w14:paraId="5952F45C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4820" w:type="dxa"/>
          </w:tcPr>
          <w:p w14:paraId="5E7540BE" w14:textId="77777777" w:rsidR="000E7594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Telephone</w:t>
            </w:r>
          </w:p>
        </w:tc>
      </w:tr>
      <w:tr w:rsidR="007B564F" w:rsidRPr="006B1156" w14:paraId="7EF6404A" w14:textId="77777777" w:rsidTr="007B564F">
        <w:tc>
          <w:tcPr>
            <w:tcW w:w="4786" w:type="dxa"/>
          </w:tcPr>
          <w:p w14:paraId="1594FAFF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  <w:tc>
          <w:tcPr>
            <w:tcW w:w="4820" w:type="dxa"/>
          </w:tcPr>
          <w:p w14:paraId="0F6DB645" w14:textId="77777777" w:rsidR="007B564F" w:rsidRPr="006B1156" w:rsidRDefault="007B564F" w:rsidP="003362F6">
            <w:pPr>
              <w:pStyle w:val="BodyText"/>
              <w:spacing w:after="0"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Mobile</w:t>
            </w:r>
          </w:p>
        </w:tc>
      </w:tr>
    </w:tbl>
    <w:p w14:paraId="480D652C" w14:textId="58E4096B" w:rsidR="00787869" w:rsidRDefault="00787869" w:rsidP="000447B9">
      <w:pPr>
        <w:jc w:val="both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6C611621" w14:textId="77777777" w:rsidR="00787869" w:rsidRDefault="00787869" w:rsidP="00787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22"/>
          <w:szCs w:val="22"/>
          <w:lang w:val="en-GB"/>
          <w14:textFill>
            <w14:solidFill>
              <w14:srgbClr w14:val="2F759E">
                <w14:lumMod w14:val="75000"/>
              </w14:srgbClr>
            </w14:solidFill>
          </w14:textFill>
        </w:rPr>
      </w:pPr>
    </w:p>
    <w:p w14:paraId="483CEDB9" w14:textId="77777777" w:rsidR="00787869" w:rsidRDefault="00787869" w:rsidP="00787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</w:p>
    <w:p w14:paraId="44EF206D" w14:textId="639AE480" w:rsidR="00147515" w:rsidRPr="00122625" w:rsidRDefault="00147515" w:rsidP="00787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hAnsi="Arial" w:cs="Arial"/>
          <w:b/>
          <w:bCs/>
          <w:color w:val="2F759E"/>
          <w:sz w:val="32"/>
          <w:szCs w:val="32"/>
          <w:lang w:val="en-GB"/>
        </w:rPr>
      </w:pPr>
      <w:r w:rsidRPr="00122625">
        <w:rPr>
          <w:rFonts w:ascii="Arial" w:hAnsi="Arial" w:cs="Arial"/>
          <w:b/>
          <w:bCs/>
          <w:color w:val="2F759E"/>
          <w:sz w:val="32"/>
          <w:szCs w:val="32"/>
          <w:lang w:val="en-GB"/>
        </w:rPr>
        <w:t>For practice use only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127"/>
        <w:gridCol w:w="1417"/>
        <w:gridCol w:w="3686"/>
        <w:gridCol w:w="2409"/>
      </w:tblGrid>
      <w:tr w:rsidR="000E7594" w:rsidRPr="006B1156" w14:paraId="306CBB3C" w14:textId="77777777" w:rsidTr="00AD6F09">
        <w:trPr>
          <w:trHeight w:val="619"/>
        </w:trPr>
        <w:tc>
          <w:tcPr>
            <w:tcW w:w="3544" w:type="dxa"/>
            <w:gridSpan w:val="2"/>
          </w:tcPr>
          <w:p w14:paraId="24BBCE77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atient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’s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NHS number</w:t>
            </w:r>
          </w:p>
        </w:tc>
        <w:tc>
          <w:tcPr>
            <w:tcW w:w="6095" w:type="dxa"/>
            <w:gridSpan w:val="2"/>
          </w:tcPr>
          <w:p w14:paraId="53EC6F0A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The patient’s 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ractice computer ID number</w:t>
            </w:r>
          </w:p>
        </w:tc>
      </w:tr>
      <w:tr w:rsidR="00E12742" w:rsidRPr="006B1156" w14:paraId="7718020F" w14:textId="77777777" w:rsidTr="00AD6F09">
        <w:trPr>
          <w:trHeight w:val="1109"/>
        </w:trPr>
        <w:tc>
          <w:tcPr>
            <w:tcW w:w="2127" w:type="dxa"/>
          </w:tcPr>
          <w:p w14:paraId="5657B627" w14:textId="77777777" w:rsidR="000E7594" w:rsidRPr="00122625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Identity verified by</w:t>
            </w:r>
          </w:p>
          <w:p w14:paraId="7DF3C956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(initials)</w:t>
            </w:r>
          </w:p>
        </w:tc>
        <w:tc>
          <w:tcPr>
            <w:tcW w:w="1417" w:type="dxa"/>
          </w:tcPr>
          <w:p w14:paraId="0C7FD9E9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  <w:tc>
          <w:tcPr>
            <w:tcW w:w="6095" w:type="dxa"/>
            <w:gridSpan w:val="2"/>
          </w:tcPr>
          <w:p w14:paraId="1FD78841" w14:textId="77777777" w:rsidR="000E7594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Method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of verification</w:t>
            </w:r>
          </w:p>
          <w:p w14:paraId="20E33009" w14:textId="49D07FF7" w:rsidR="00BF7EFE" w:rsidRPr="00122625" w:rsidRDefault="00BF7EFE" w:rsidP="00BF7EFE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Called and confirmed with patient</w:t>
            </w:r>
            <w:r w:rsidR="00C76AFC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5EAD7861" w14:textId="77777777" w:rsidR="000E7594" w:rsidRPr="00122625" w:rsidRDefault="000E7594" w:rsidP="00E67B23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Vouching with information in record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3FF00C63" w14:textId="77777777" w:rsidR="000E7594" w:rsidRPr="006B1156" w:rsidRDefault="000E7594" w:rsidP="003362F6">
            <w:pPr>
              <w:pStyle w:val="bodytext4"/>
              <w:spacing w:before="0" w:after="0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Photo ID and proof of residence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</w:tr>
      <w:tr w:rsidR="000E7594" w:rsidRPr="006B1156" w14:paraId="28E7AC57" w14:textId="77777777" w:rsidTr="00E12742">
        <w:trPr>
          <w:trHeight w:val="475"/>
        </w:trPr>
        <w:tc>
          <w:tcPr>
            <w:tcW w:w="7230" w:type="dxa"/>
            <w:gridSpan w:val="3"/>
          </w:tcPr>
          <w:p w14:paraId="6F140051" w14:textId="77777777" w:rsidR="000E7594" w:rsidRPr="006B1156" w:rsidRDefault="00E67B23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Proxy access a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uthorised by </w:t>
            </w:r>
          </w:p>
        </w:tc>
        <w:tc>
          <w:tcPr>
            <w:tcW w:w="2409" w:type="dxa"/>
          </w:tcPr>
          <w:p w14:paraId="6D5D21D4" w14:textId="77777777" w:rsidR="000E7594" w:rsidRPr="006B1156" w:rsidRDefault="000E7594" w:rsidP="003362F6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Date</w:t>
            </w:r>
          </w:p>
        </w:tc>
      </w:tr>
      <w:tr w:rsidR="00787869" w:rsidRPr="006B1156" w14:paraId="45A97AA4" w14:textId="77777777" w:rsidTr="00E12742">
        <w:trPr>
          <w:trHeight w:val="313"/>
        </w:trPr>
        <w:tc>
          <w:tcPr>
            <w:tcW w:w="9639" w:type="dxa"/>
            <w:gridSpan w:val="4"/>
          </w:tcPr>
          <w:p w14:paraId="5ACB55DA" w14:textId="2AD70F74" w:rsidR="00787869" w:rsidRPr="006B1156" w:rsidRDefault="00787869" w:rsidP="00787869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Access to Online Services Consented by Patient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Read code added (</w:t>
            </w:r>
            <w:r w:rsidRPr="002B1FD3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Y429b</w:t>
            </w:r>
            <w:r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):</w:t>
            </w:r>
          </w:p>
        </w:tc>
      </w:tr>
      <w:tr w:rsidR="000E7594" w:rsidRPr="006B1156" w14:paraId="04252E3A" w14:textId="77777777" w:rsidTr="00AD6F09">
        <w:tc>
          <w:tcPr>
            <w:tcW w:w="3544" w:type="dxa"/>
            <w:gridSpan w:val="2"/>
          </w:tcPr>
          <w:p w14:paraId="1A98698A" w14:textId="77777777" w:rsidR="00E12742" w:rsidRPr="00122625" w:rsidRDefault="000E7594" w:rsidP="00E12742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Level of record access enabled</w:t>
            </w:r>
            <w:r w:rsidR="00E67B23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</w:t>
            </w:r>
          </w:p>
          <w:p w14:paraId="64159584" w14:textId="77777777" w:rsidR="000E7594" w:rsidRPr="00122625" w:rsidRDefault="00E12742" w:rsidP="00AD6F09">
            <w:pPr>
              <w:pStyle w:val="bodytext4"/>
              <w:tabs>
                <w:tab w:val="left" w:pos="5279"/>
              </w:tabs>
              <w:spacing w:before="0" w:after="0"/>
              <w:ind w:right="34"/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</w:t>
            </w:r>
            <w:r w:rsidR="00AD6F09" w:rsidRPr="00122625">
              <w:rPr>
                <w:rFonts w:ascii="Arial" w:hAnsi="Arial" w:cs="Arial"/>
                <w:i w:val="0"/>
                <w:iCs/>
                <w:color w:val="2F759E"/>
                <w:sz w:val="16"/>
                <w:szCs w:val="16"/>
              </w:rPr>
              <w:t xml:space="preserve">                               </w:t>
            </w:r>
          </w:p>
          <w:p w14:paraId="2B15E69C" w14:textId="77777777" w:rsidR="00E12742" w:rsidRPr="00122625" w:rsidRDefault="00AD6F09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P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rospective </w:t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023CB99B" w14:textId="77777777" w:rsidR="000E7594" w:rsidRPr="00122625" w:rsidRDefault="00E12742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Retrospective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  <w:r w:rsidR="000E7594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   </w:t>
            </w:r>
          </w:p>
          <w:p w14:paraId="6EA914FF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All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6797627D" w14:textId="77777777" w:rsidR="000E7594" w:rsidRPr="00122625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Limited parts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  <w:p w14:paraId="35AA3CE3" w14:textId="77777777" w:rsidR="000E7594" w:rsidRPr="006B1156" w:rsidRDefault="000E7594" w:rsidP="00E12742">
            <w:pPr>
              <w:pStyle w:val="bodytext4"/>
              <w:spacing w:before="0" w:after="0"/>
              <w:ind w:right="34"/>
              <w:jc w:val="right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Contractual minimum </w:t>
            </w: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sym w:font="Wingdings" w:char="F06F"/>
            </w:r>
          </w:p>
        </w:tc>
        <w:tc>
          <w:tcPr>
            <w:tcW w:w="6095" w:type="dxa"/>
            <w:gridSpan w:val="2"/>
          </w:tcPr>
          <w:p w14:paraId="5EEEA462" w14:textId="77777777" w:rsidR="000E7594" w:rsidRPr="006B1156" w:rsidRDefault="000E7594" w:rsidP="002960EB">
            <w:pPr>
              <w:pStyle w:val="bodytext4"/>
              <w:spacing w:before="0" w:after="0"/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</w:pPr>
            <w:r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 xml:space="preserve">Notes / </w:t>
            </w:r>
            <w:r w:rsidR="002960EB" w:rsidRPr="00122625">
              <w:rPr>
                <w:rFonts w:ascii="Arial" w:hAnsi="Arial" w:cs="Arial"/>
                <w:i w:val="0"/>
                <w:iCs/>
                <w:color w:val="2F759E"/>
                <w:sz w:val="22"/>
                <w:szCs w:val="22"/>
              </w:rPr>
              <w:t>comments on proxy access</w:t>
            </w:r>
          </w:p>
        </w:tc>
      </w:tr>
    </w:tbl>
    <w:p w14:paraId="216B2CC1" w14:textId="77777777" w:rsidR="00616E43" w:rsidRDefault="00616E43" w:rsidP="00122625"/>
    <w:sectPr w:rsidR="00616E43" w:rsidSect="007878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09" w:footer="3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4F64D" w14:textId="77777777" w:rsidR="00196FD8" w:rsidRDefault="00196FD8">
      <w:r>
        <w:separator/>
      </w:r>
    </w:p>
  </w:endnote>
  <w:endnote w:type="continuationSeparator" w:id="0">
    <w:p w14:paraId="6910767B" w14:textId="77777777" w:rsidR="00196FD8" w:rsidRDefault="0019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876A" w14:textId="77777777" w:rsidR="00EB2EC8" w:rsidRDefault="00EB2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DEC2A" w14:textId="77777777" w:rsidR="00EB2EC8" w:rsidRDefault="00EB2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2EC9" w14:textId="77777777" w:rsidR="00EB2EC8" w:rsidRDefault="00EB2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638C" w14:textId="77777777" w:rsidR="00196FD8" w:rsidRDefault="00196FD8">
      <w:r>
        <w:separator/>
      </w:r>
    </w:p>
  </w:footnote>
  <w:footnote w:type="continuationSeparator" w:id="0">
    <w:p w14:paraId="6E080C91" w14:textId="77777777" w:rsidR="00196FD8" w:rsidRDefault="0019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57EFF" w14:textId="77777777" w:rsidR="007B564F" w:rsidRDefault="007B564F" w:rsidP="003362F6">
    <w:pPr>
      <w:pStyle w:val="Header"/>
      <w:pBdr>
        <w:top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083F6" w14:textId="71E4501E" w:rsidR="007B564F" w:rsidRDefault="007B564F" w:rsidP="003362F6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>
      <w:t xml:space="preserve">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E421" w14:textId="77777777" w:rsidR="00EB2EC8" w:rsidRPr="00644C92" w:rsidRDefault="00EB2EC8" w:rsidP="00EB2EC8">
    <w:pPr>
      <w:pStyle w:val="NoSpacing"/>
      <w:jc w:val="center"/>
    </w:pPr>
    <w:r>
      <w:t>Queens Park</w:t>
    </w:r>
    <w:r w:rsidRPr="00644C92">
      <w:t xml:space="preserve"> Surgery</w:t>
    </w:r>
  </w:p>
  <w:p w14:paraId="6B66C3CA" w14:textId="77777777" w:rsidR="00EB2EC8" w:rsidRPr="00644C92" w:rsidRDefault="00EB2EC8" w:rsidP="00EB2EC8">
    <w:pPr>
      <w:pStyle w:val="NoSpacing"/>
      <w:jc w:val="center"/>
    </w:pPr>
    <w:r>
      <w:t>24 The Pantiles</w:t>
    </w:r>
  </w:p>
  <w:p w14:paraId="60721BAF" w14:textId="77777777" w:rsidR="00EB2EC8" w:rsidRPr="00644C92" w:rsidRDefault="00EB2EC8" w:rsidP="00EB2EC8">
    <w:pPr>
      <w:pStyle w:val="NoSpacing"/>
      <w:jc w:val="center"/>
    </w:pPr>
    <w:r w:rsidRPr="00644C92">
      <w:t>Billericay</w:t>
    </w:r>
  </w:p>
  <w:p w14:paraId="149CF9CB" w14:textId="77777777" w:rsidR="00EB2EC8" w:rsidRPr="00644C92" w:rsidRDefault="00EB2EC8" w:rsidP="00EB2EC8">
    <w:pPr>
      <w:pStyle w:val="NoSpacing"/>
      <w:jc w:val="center"/>
    </w:pPr>
    <w:r w:rsidRPr="00644C92">
      <w:t>Essex CM12 0</w:t>
    </w:r>
    <w:r>
      <w:t>U</w:t>
    </w:r>
    <w:r w:rsidRPr="00644C92">
      <w:t>A</w:t>
    </w:r>
  </w:p>
  <w:p w14:paraId="6527A5D4" w14:textId="77777777" w:rsidR="00EB2EC8" w:rsidRPr="00644C92" w:rsidRDefault="00EB2EC8" w:rsidP="00EB2EC8">
    <w:pPr>
      <w:pStyle w:val="NoSpacing"/>
      <w:jc w:val="center"/>
    </w:pPr>
    <w:r w:rsidRPr="00644C92">
      <w:t>Tel: 01277 6</w:t>
    </w:r>
    <w:r>
      <w:t>26446</w:t>
    </w:r>
  </w:p>
  <w:p w14:paraId="3D11A1FD" w14:textId="77777777" w:rsidR="00EB2EC8" w:rsidRPr="00644C92" w:rsidRDefault="00EB2EC8" w:rsidP="00EB2EC8">
    <w:pPr>
      <w:pStyle w:val="NoSpacing"/>
      <w:jc w:val="center"/>
    </w:pPr>
    <w:r w:rsidRPr="00644C92">
      <w:t xml:space="preserve">Email: </w:t>
    </w:r>
    <w:hyperlink r:id="rId1" w:history="1">
      <w:r w:rsidRPr="00E330B5">
        <w:rPr>
          <w:rStyle w:val="Hyperlink"/>
        </w:rPr>
        <w:t>admin.mailboxf81222@nhs.net</w:t>
      </w:r>
    </w:hyperlink>
  </w:p>
  <w:p w14:paraId="13E735ED" w14:textId="360F8237" w:rsidR="007B564F" w:rsidRPr="001F1457" w:rsidRDefault="007B564F" w:rsidP="009838F3">
    <w:pPr>
      <w:pStyle w:val="Header"/>
      <w:jc w:val="both"/>
    </w:pPr>
    <w:r>
      <w:tab/>
    </w:r>
    <w: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E62"/>
    <w:multiLevelType w:val="hybridMultilevel"/>
    <w:tmpl w:val="23E0B334"/>
    <w:lvl w:ilvl="0" w:tplc="6E8C522E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B7E74"/>
    <w:multiLevelType w:val="hybridMultilevel"/>
    <w:tmpl w:val="3CE6A8E6"/>
    <w:lvl w:ilvl="0" w:tplc="25FEC9F2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474941">
    <w:abstractNumId w:val="1"/>
  </w:num>
  <w:num w:numId="2" w16cid:durableId="1329165449">
    <w:abstractNumId w:val="0"/>
  </w:num>
  <w:num w:numId="3" w16cid:durableId="7870493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15"/>
    <w:rsid w:val="00002B3F"/>
    <w:rsid w:val="00015CB2"/>
    <w:rsid w:val="000161C2"/>
    <w:rsid w:val="00025DE5"/>
    <w:rsid w:val="000447B9"/>
    <w:rsid w:val="000516DD"/>
    <w:rsid w:val="000563B2"/>
    <w:rsid w:val="000E7594"/>
    <w:rsid w:val="000F49F5"/>
    <w:rsid w:val="00122625"/>
    <w:rsid w:val="00135F3B"/>
    <w:rsid w:val="00147515"/>
    <w:rsid w:val="00196FD8"/>
    <w:rsid w:val="001B7518"/>
    <w:rsid w:val="001D3DFA"/>
    <w:rsid w:val="00236217"/>
    <w:rsid w:val="00283F3B"/>
    <w:rsid w:val="002865B2"/>
    <w:rsid w:val="002960EB"/>
    <w:rsid w:val="002A3CF8"/>
    <w:rsid w:val="0033591D"/>
    <w:rsid w:val="003362F6"/>
    <w:rsid w:val="00375D0B"/>
    <w:rsid w:val="003827FE"/>
    <w:rsid w:val="00385782"/>
    <w:rsid w:val="00387AAF"/>
    <w:rsid w:val="003A0EAA"/>
    <w:rsid w:val="003D3F3C"/>
    <w:rsid w:val="00425ACE"/>
    <w:rsid w:val="00435270"/>
    <w:rsid w:val="00445312"/>
    <w:rsid w:val="0045197B"/>
    <w:rsid w:val="00473841"/>
    <w:rsid w:val="004C78F7"/>
    <w:rsid w:val="00557100"/>
    <w:rsid w:val="00581712"/>
    <w:rsid w:val="005A4404"/>
    <w:rsid w:val="005B296B"/>
    <w:rsid w:val="005C760C"/>
    <w:rsid w:val="005E3D7E"/>
    <w:rsid w:val="00616E43"/>
    <w:rsid w:val="00653AE8"/>
    <w:rsid w:val="00666E5B"/>
    <w:rsid w:val="00691977"/>
    <w:rsid w:val="006B1156"/>
    <w:rsid w:val="006C4674"/>
    <w:rsid w:val="006F089E"/>
    <w:rsid w:val="006F52D0"/>
    <w:rsid w:val="00706447"/>
    <w:rsid w:val="00781792"/>
    <w:rsid w:val="007864A8"/>
    <w:rsid w:val="00787869"/>
    <w:rsid w:val="00790F0C"/>
    <w:rsid w:val="00797775"/>
    <w:rsid w:val="007B564F"/>
    <w:rsid w:val="007E239E"/>
    <w:rsid w:val="007F44B6"/>
    <w:rsid w:val="0084219F"/>
    <w:rsid w:val="00876BAB"/>
    <w:rsid w:val="00892496"/>
    <w:rsid w:val="008A0300"/>
    <w:rsid w:val="008A5D45"/>
    <w:rsid w:val="008C5E68"/>
    <w:rsid w:val="008C6BF6"/>
    <w:rsid w:val="008D5B6B"/>
    <w:rsid w:val="00925D78"/>
    <w:rsid w:val="00967767"/>
    <w:rsid w:val="0098040E"/>
    <w:rsid w:val="009838F3"/>
    <w:rsid w:val="009C2779"/>
    <w:rsid w:val="009C6156"/>
    <w:rsid w:val="009E71E1"/>
    <w:rsid w:val="009F5725"/>
    <w:rsid w:val="00A06714"/>
    <w:rsid w:val="00A255FF"/>
    <w:rsid w:val="00A2604E"/>
    <w:rsid w:val="00A47FFB"/>
    <w:rsid w:val="00A54514"/>
    <w:rsid w:val="00A566C7"/>
    <w:rsid w:val="00A56773"/>
    <w:rsid w:val="00A864E1"/>
    <w:rsid w:val="00AD6F09"/>
    <w:rsid w:val="00B41385"/>
    <w:rsid w:val="00B441CC"/>
    <w:rsid w:val="00B84155"/>
    <w:rsid w:val="00B966CE"/>
    <w:rsid w:val="00BB78A4"/>
    <w:rsid w:val="00BC38DE"/>
    <w:rsid w:val="00BD1533"/>
    <w:rsid w:val="00BD25E5"/>
    <w:rsid w:val="00BD7DAE"/>
    <w:rsid w:val="00BF7EFE"/>
    <w:rsid w:val="00C12995"/>
    <w:rsid w:val="00C20EAC"/>
    <w:rsid w:val="00C258E7"/>
    <w:rsid w:val="00C36B28"/>
    <w:rsid w:val="00C76AFC"/>
    <w:rsid w:val="00CE5651"/>
    <w:rsid w:val="00D07EE0"/>
    <w:rsid w:val="00D20A09"/>
    <w:rsid w:val="00D24AF4"/>
    <w:rsid w:val="00DB62BE"/>
    <w:rsid w:val="00E12742"/>
    <w:rsid w:val="00E37759"/>
    <w:rsid w:val="00E64B54"/>
    <w:rsid w:val="00E67B23"/>
    <w:rsid w:val="00EB2EC8"/>
    <w:rsid w:val="00F307ED"/>
    <w:rsid w:val="00F341DC"/>
    <w:rsid w:val="00F678EF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3239E00"/>
  <w15:docId w15:val="{834F7CA2-448F-4E92-BE27-92B9C8E8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515"/>
    <w:pPr>
      <w:keepNext/>
      <w:keepLines/>
      <w:numPr>
        <w:numId w:val="1"/>
      </w:numPr>
      <w:spacing w:before="480" w:after="240"/>
      <w:ind w:left="567" w:hanging="567"/>
      <w:outlineLvl w:val="0"/>
    </w:pPr>
    <w:rPr>
      <w:rFonts w:ascii="Corbel" w:eastAsiaTheme="majorEastAsia" w:hAnsi="Corbel" w:cstheme="majorBidi"/>
      <w:b/>
      <w:bCs/>
      <w:i/>
      <w:color w:val="00517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5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515"/>
    <w:pPr>
      <w:keepNext/>
      <w:keepLines/>
      <w:spacing w:before="240" w:after="60" w:line="320" w:lineRule="exact"/>
      <w:outlineLvl w:val="2"/>
    </w:pPr>
    <w:rPr>
      <w:rFonts w:ascii="Calibri" w:eastAsiaTheme="majorEastAsia" w:hAnsi="Calibri" w:cs="Calibri"/>
      <w:b/>
      <w:bCs/>
      <w:color w:val="990033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515"/>
    <w:rPr>
      <w:rFonts w:ascii="Corbel" w:eastAsiaTheme="majorEastAsia" w:hAnsi="Corbel" w:cstheme="majorBidi"/>
      <w:b/>
      <w:bCs/>
      <w:i/>
      <w:color w:val="00517E"/>
      <w:sz w:val="32"/>
      <w:szCs w:val="28"/>
      <w:bdr w:val="nil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475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bdr w:val="ni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47515"/>
    <w:rPr>
      <w:rFonts w:ascii="Calibri" w:eastAsiaTheme="majorEastAsia" w:hAnsi="Calibri" w:cs="Calibri"/>
      <w:b/>
      <w:bCs/>
      <w:color w:val="990033"/>
      <w:sz w:val="26"/>
      <w:szCs w:val="26"/>
      <w:bdr w:val="nil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47515"/>
    <w:pPr>
      <w:spacing w:after="180" w:line="320" w:lineRule="exact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99"/>
    <w:rsid w:val="00147515"/>
    <w:rPr>
      <w:rFonts w:ascii="Calibri" w:eastAsia="Arial Unicode MS" w:hAnsi="Calibri" w:cs="Calibri"/>
      <w:sz w:val="24"/>
      <w:szCs w:val="24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75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515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7515"/>
    <w:pPr>
      <w:pBdr>
        <w:top w:val="single" w:sz="4" w:space="1" w:color="auto"/>
      </w:pBdr>
      <w:tabs>
        <w:tab w:val="center" w:pos="4513"/>
        <w:tab w:val="right" w:pos="9026"/>
      </w:tabs>
    </w:pPr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47515"/>
    <w:rPr>
      <w:rFonts w:ascii="Arial" w:eastAsia="Arial Unicode MS" w:hAnsi="Arial" w:cs="Arial"/>
      <w:sz w:val="18"/>
      <w:szCs w:val="24"/>
      <w:bdr w:val="nil"/>
      <w:lang w:val="en-US"/>
    </w:rPr>
  </w:style>
  <w:style w:type="table" w:styleId="TableGrid">
    <w:name w:val="Table Grid"/>
    <w:basedOn w:val="TableNormal"/>
    <w:uiPriority w:val="59"/>
    <w:rsid w:val="001475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BodyText"/>
    <w:link w:val="BodyText2Char"/>
    <w:uiPriority w:val="99"/>
    <w:unhideWhenUsed/>
    <w:rsid w:val="00147515"/>
    <w:pPr>
      <w:spacing w:after="0"/>
      <w:jc w:val="center"/>
    </w:pPr>
    <w:rPr>
      <w:i/>
      <w:color w:val="990033"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147515"/>
    <w:rPr>
      <w:rFonts w:ascii="Calibri" w:eastAsia="Arial Unicode MS" w:hAnsi="Calibri" w:cs="Calibri"/>
      <w:i/>
      <w:color w:val="990033"/>
      <w:sz w:val="28"/>
      <w:szCs w:val="24"/>
      <w:bdr w:val="nil"/>
      <w:lang w:val="en-US"/>
    </w:rPr>
  </w:style>
  <w:style w:type="paragraph" w:styleId="ListNumber">
    <w:name w:val="List Number"/>
    <w:basedOn w:val="BodyText"/>
    <w:uiPriority w:val="99"/>
    <w:unhideWhenUsed/>
    <w:rsid w:val="00147515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</w:pPr>
    <w:rPr>
      <w:rFonts w:eastAsia="Calibri" w:cs="Times New Roman"/>
      <w:color w:val="0F243E" w:themeColor="text2" w:themeShade="80"/>
      <w:szCs w:val="26"/>
      <w:bdr w:val="none" w:sz="0" w:space="0" w:color="auto"/>
      <w:lang w:val="en-GB" w:eastAsia="en-GB"/>
    </w:rPr>
  </w:style>
  <w:style w:type="paragraph" w:customStyle="1" w:styleId="bodytext4">
    <w:name w:val="body text 4"/>
    <w:basedOn w:val="Normal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</w:pPr>
    <w:rPr>
      <w:rFonts w:ascii="Calibri" w:eastAsia="Calibri" w:hAnsi="Calibri"/>
      <w:bCs/>
      <w:i/>
      <w:color w:val="17365D" w:themeColor="text2" w:themeShade="BF"/>
      <w:sz w:val="20"/>
      <w:szCs w:val="20"/>
      <w:bdr w:val="none" w:sz="0" w:space="0" w:color="auto"/>
      <w:lang w:val="en-GB" w:eastAsia="en-GB"/>
    </w:rPr>
  </w:style>
  <w:style w:type="character" w:styleId="FootnoteReference">
    <w:name w:val="footnote reference"/>
    <w:basedOn w:val="DefaultParagraphFont"/>
    <w:uiPriority w:val="99"/>
    <w:unhideWhenUsed/>
    <w:rsid w:val="00147515"/>
    <w:rPr>
      <w:vertAlign w:val="superscript"/>
    </w:rPr>
  </w:style>
  <w:style w:type="paragraph" w:customStyle="1" w:styleId="TickBox">
    <w:name w:val="Tick Box"/>
    <w:basedOn w:val="BodyText"/>
    <w:qFormat/>
    <w:rsid w:val="001475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40" w:lineRule="auto"/>
      <w:jc w:val="center"/>
    </w:pPr>
    <w:rPr>
      <w:rFonts w:eastAsia="Calibri" w:cs="Times New Roman"/>
      <w:color w:val="0F243E" w:themeColor="text2" w:themeShade="80"/>
      <w:sz w:val="32"/>
      <w:szCs w:val="26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15"/>
    <w:rPr>
      <w:rFonts w:ascii="Tahoma" w:eastAsia="Arial Unicode MS" w:hAnsi="Tahoma" w:cs="Tahoma"/>
      <w:sz w:val="16"/>
      <w:szCs w:val="16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51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51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customStyle="1" w:styleId="BodyA">
    <w:name w:val="Body A"/>
    <w:uiPriority w:val="99"/>
    <w:rsid w:val="00B441C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val="en-US" w:eastAsia="en-GB"/>
    </w:rPr>
  </w:style>
  <w:style w:type="character" w:styleId="Hyperlink">
    <w:name w:val="Hyperlink"/>
    <w:rsid w:val="00787869"/>
    <w:rPr>
      <w:rFonts w:ascii="Calibri" w:hAnsi="Calibri"/>
      <w:color w:val="0000FF"/>
      <w:sz w:val="24"/>
      <w:u w:val="single"/>
    </w:rPr>
  </w:style>
  <w:style w:type="paragraph" w:styleId="NoSpacing">
    <w:name w:val="No Spacing"/>
    <w:uiPriority w:val="1"/>
    <w:qFormat/>
    <w:rsid w:val="007878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.mailboxf81222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7AEF9-9ED5-4483-82A4-3985B6E9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General Practitioners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</dc:creator>
  <cp:lastModifiedBy>GOBELL, Holly (DR N DABAS'S PRACTICE)</cp:lastModifiedBy>
  <cp:revision>3</cp:revision>
  <cp:lastPrinted>2015-08-06T14:48:00Z</cp:lastPrinted>
  <dcterms:created xsi:type="dcterms:W3CDTF">2025-07-15T12:39:00Z</dcterms:created>
  <dcterms:modified xsi:type="dcterms:W3CDTF">2025-07-15T12:40:00Z</dcterms:modified>
</cp:coreProperties>
</file>